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CA95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7A561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928A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47B9C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69FF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2F4E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61B01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CF31D" w14:textId="7397BCAF" w:rsidR="002C6CD3" w:rsidRPr="00B8411B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4579B">
        <w:rPr>
          <w:rFonts w:ascii="Times New Roman" w:hAnsi="Times New Roman" w:cs="Times New Roman"/>
          <w:b/>
          <w:bCs/>
          <w:sz w:val="28"/>
          <w:szCs w:val="28"/>
        </w:rPr>
        <w:t>Антенно-фидерные устройства и распространение радиоволн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7075D81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программа экзамена по дисциплине</w:t>
      </w:r>
    </w:p>
    <w:p w14:paraId="109AD9A9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D9ED" w14:textId="5F5481DA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По образовательной программе "6</w:t>
      </w:r>
      <w:r w:rsidR="00B8411B" w:rsidRPr="00B8411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06201-Радиотехника, электроника и телекоммуникации"</w:t>
      </w:r>
    </w:p>
    <w:p w14:paraId="5F610F0B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4 курс, з/п</w:t>
      </w:r>
    </w:p>
    <w:p w14:paraId="298B10CF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F357E" w14:textId="6430180F" w:rsidR="00F3423A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Количество студентов-</w:t>
      </w:r>
      <w:r w:rsidR="009C523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23892D02" w14:textId="48068267" w:rsidR="002C6CD3" w:rsidRDefault="002C6CD3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C58D13" w14:textId="01C1DBB6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168560" w14:textId="4C076674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251E9" w14:textId="353D4A23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51E92D" w14:textId="606B0942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F25BC" w14:textId="48676155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DD105" w14:textId="4A18902C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FBC48" w14:textId="12C6D6E6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2EE6A1" w14:textId="2F52ADB8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F2FCF" w14:textId="3A39C203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4AE34" w14:textId="7E2BD4CF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FF3D2" w14:textId="1789AB6A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1B92F" w14:textId="66A9F1F9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4DC9D" w14:textId="55802FE0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99119" w14:textId="37003510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2B19CF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ЭКЗАМЕН В ПИСЬМЕННОЙ ФОРМЕ:</w:t>
      </w:r>
    </w:p>
    <w:p w14:paraId="4F89FC48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ТИП: ИЗ ФОНДА ВОПРОСОВ КАЖДОМУ СТУДЕНТУ ГЕНЕРИРУЕТСЯ БИЛЕТ, НА КАЖДЫЙ ВОПРОС НУЖНО ВЫБРАТЬ ПРАВИЛЬНЫЙ ОТВЕТ</w:t>
      </w:r>
    </w:p>
    <w:p w14:paraId="7BA02713" w14:textId="30BB2A2C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Количество вопросов на экзамене-60.</w:t>
      </w:r>
    </w:p>
    <w:p w14:paraId="4A080AB3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F462D" w14:textId="77777777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Процесс письменного экзамена студента предполагает автоматическое создание вопросов. Студент должен написать письменный ответ на каждый вопрос.</w:t>
      </w:r>
    </w:p>
    <w:p w14:paraId="6083FB52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D63DD" w14:textId="77777777" w:rsidR="002C6CD3" w:rsidRPr="009C523E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ПОРЯДОК ПРОВЕДЕНИЯ ЭКЗАМЕНА</w:t>
      </w:r>
    </w:p>
    <w:p w14:paraId="2DFCDE6B" w14:textId="12A60A10" w:rsidR="002C6CD3" w:rsidRPr="00B8411B" w:rsidRDefault="009C523E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ГЛАВНОЕ</w:t>
      </w:r>
      <w:r w:rsidR="002C6CD3" w:rsidRPr="00B8411B">
        <w:rPr>
          <w:rFonts w:ascii="Times New Roman" w:hAnsi="Times New Roman" w:cs="Times New Roman"/>
          <w:sz w:val="28"/>
          <w:szCs w:val="28"/>
        </w:rPr>
        <w:t>-экзамен проводится по графику, который должен быть известен заранее.</w:t>
      </w:r>
    </w:p>
    <w:p w14:paraId="58ED6D23" w14:textId="77777777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Оценка экзамена выставляется в течение 48 часов. Апелляция может быть подана в течение 24 часов с момента окончания экзамена.</w:t>
      </w:r>
    </w:p>
    <w:p w14:paraId="32DF1C25" w14:textId="0ED50A03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Возможные причины для апелляции: А) несоответствие тестового вопроса учебной программе; Б) неправильное представление вопросов или ответов (техническая причина); в) отсутствие «правильного» ответа.</w:t>
      </w:r>
    </w:p>
    <w:p w14:paraId="1DEDCC8A" w14:textId="46CC8D7E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B2AC7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Правило оценивания: каждому студенту задается 40 вопросов.2 балла за каждый правильный ответ.</w:t>
      </w:r>
    </w:p>
    <w:p w14:paraId="2C44C66C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</w:rPr>
        <w:t>Экзамен</w:t>
      </w:r>
      <w:r w:rsidRPr="00B8411B">
        <w:rPr>
          <w:rFonts w:ascii="Times New Roman" w:hAnsi="Times New Roman" w:cs="Times New Roman"/>
          <w:sz w:val="28"/>
          <w:szCs w:val="28"/>
          <w:lang w:val="en-US"/>
        </w:rPr>
        <w:t>=80*1,25=100%</w:t>
      </w:r>
    </w:p>
    <w:p w14:paraId="657CE490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  <w:lang w:val="en-US"/>
        </w:rPr>
        <w:t>95 – 100%: A     90 – 94%: A-</w:t>
      </w:r>
    </w:p>
    <w:p w14:paraId="03596586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  <w:lang w:val="en-US"/>
        </w:rPr>
        <w:t>85 – 89%: B+     80 – 84%: B     75 – 79%: B-</w:t>
      </w:r>
    </w:p>
    <w:p w14:paraId="179866CD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t>70 – 74%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 C+      65 – 69%: C    60 – 64%: C-</w:t>
      </w:r>
    </w:p>
    <w:p w14:paraId="305CFFEE" w14:textId="4CAC84E3" w:rsidR="002C6CD3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t>55 – 59%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 D+      50 – 54%: D-   0 – 49%: F</w:t>
      </w:r>
    </w:p>
    <w:p w14:paraId="346D1911" w14:textId="2417D21D" w:rsidR="002C6CD3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47422" w14:textId="17480EC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B9447" w14:textId="06DCC868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0E0EC" w14:textId="3FC19ED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F78789" w14:textId="101735B0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736D24" w14:textId="182EE482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10E51" w14:textId="758F1104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CAD42" w14:textId="0BDF788C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055D9" w14:textId="7777777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BEE7B" w14:textId="77777777" w:rsidR="009C523E" w:rsidRPr="00B8411B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A7661" w14:textId="7EDC15D7" w:rsidR="002C6CD3" w:rsidRPr="00B8411B" w:rsidRDefault="002C6CD3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6B575" w14:textId="174D982D" w:rsidR="00B8411B" w:rsidRPr="009C523E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сдачи экзамена студенту необходимо знать следующие темы</w:t>
      </w:r>
    </w:p>
    <w:p w14:paraId="348C1615" w14:textId="4825CAB6" w:rsidR="00B8411B" w:rsidRPr="00037821" w:rsidRDefault="00B8411B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1.</w:t>
      </w:r>
      <w:r w:rsidR="0094579B">
        <w:rPr>
          <w:rFonts w:ascii="Times New Roman" w:hAnsi="Times New Roman" w:cs="Times New Roman"/>
          <w:sz w:val="28"/>
          <w:szCs w:val="28"/>
        </w:rPr>
        <w:t xml:space="preserve"> П</w:t>
      </w:r>
      <w:r w:rsidR="0094579B" w:rsidRPr="00484CC1">
        <w:rPr>
          <w:rFonts w:ascii="Times New Roman" w:hAnsi="Times New Roman" w:cs="Times New Roman"/>
          <w:sz w:val="28"/>
          <w:szCs w:val="28"/>
        </w:rPr>
        <w:t>риемным и передающим антенн</w:t>
      </w:r>
      <w:r w:rsidR="0094579B">
        <w:rPr>
          <w:rFonts w:ascii="Times New Roman" w:hAnsi="Times New Roman" w:cs="Times New Roman"/>
          <w:sz w:val="28"/>
          <w:szCs w:val="28"/>
        </w:rPr>
        <w:t>ы</w:t>
      </w:r>
    </w:p>
    <w:p w14:paraId="7D37EF87" w14:textId="426F6FEE" w:rsidR="00B8411B" w:rsidRPr="00037821" w:rsidRDefault="00B8411B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2.</w:t>
      </w:r>
      <w:r w:rsidR="00035A77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94579B">
        <w:rPr>
          <w:rFonts w:ascii="Times New Roman" w:hAnsi="Times New Roman" w:cs="Times New Roman"/>
          <w:sz w:val="28"/>
          <w:szCs w:val="28"/>
        </w:rPr>
        <w:t>Р</w:t>
      </w:r>
      <w:r w:rsidR="0094579B" w:rsidRPr="00484CC1">
        <w:rPr>
          <w:rFonts w:ascii="Times New Roman" w:hAnsi="Times New Roman" w:cs="Times New Roman"/>
          <w:sz w:val="28"/>
          <w:szCs w:val="28"/>
        </w:rPr>
        <w:t>аспространение радиоволн</w:t>
      </w:r>
    </w:p>
    <w:p w14:paraId="65ED0E51" w14:textId="08262C9C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3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94579B">
        <w:rPr>
          <w:rFonts w:ascii="Times New Roman" w:hAnsi="Times New Roman" w:cs="Times New Roman"/>
          <w:sz w:val="28"/>
          <w:szCs w:val="28"/>
        </w:rPr>
        <w:t>Э</w:t>
      </w:r>
      <w:r w:rsidR="0094579B" w:rsidRPr="00484CC1">
        <w:rPr>
          <w:rFonts w:ascii="Times New Roman" w:hAnsi="Times New Roman" w:cs="Times New Roman"/>
          <w:sz w:val="28"/>
          <w:szCs w:val="28"/>
        </w:rPr>
        <w:t>лектромагнитны</w:t>
      </w:r>
      <w:r w:rsidR="00C520C5">
        <w:rPr>
          <w:rFonts w:ascii="Times New Roman" w:hAnsi="Times New Roman" w:cs="Times New Roman"/>
          <w:sz w:val="28"/>
          <w:szCs w:val="28"/>
        </w:rPr>
        <w:t>е</w:t>
      </w:r>
      <w:r w:rsidR="0094579B" w:rsidRPr="00484CC1">
        <w:rPr>
          <w:rFonts w:ascii="Times New Roman" w:hAnsi="Times New Roman" w:cs="Times New Roman"/>
          <w:sz w:val="28"/>
          <w:szCs w:val="28"/>
        </w:rPr>
        <w:t xml:space="preserve"> волн</w:t>
      </w:r>
      <w:r w:rsidR="00C520C5">
        <w:rPr>
          <w:rFonts w:ascii="Times New Roman" w:hAnsi="Times New Roman" w:cs="Times New Roman"/>
          <w:sz w:val="28"/>
          <w:szCs w:val="28"/>
        </w:rPr>
        <w:t>ы</w:t>
      </w:r>
      <w:r w:rsidR="0094579B" w:rsidRPr="00484CC1">
        <w:rPr>
          <w:rFonts w:ascii="Times New Roman" w:hAnsi="Times New Roman" w:cs="Times New Roman"/>
          <w:sz w:val="28"/>
          <w:szCs w:val="28"/>
        </w:rPr>
        <w:t xml:space="preserve"> и технически</w:t>
      </w:r>
      <w:r w:rsidR="00C520C5">
        <w:rPr>
          <w:rFonts w:ascii="Times New Roman" w:hAnsi="Times New Roman" w:cs="Times New Roman"/>
          <w:sz w:val="28"/>
          <w:szCs w:val="28"/>
        </w:rPr>
        <w:t>е</w:t>
      </w:r>
      <w:r w:rsidR="0094579B" w:rsidRPr="00484CC1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C520C5">
        <w:rPr>
          <w:rFonts w:ascii="Times New Roman" w:hAnsi="Times New Roman" w:cs="Times New Roman"/>
          <w:sz w:val="28"/>
          <w:szCs w:val="28"/>
        </w:rPr>
        <w:t>ы</w:t>
      </w:r>
      <w:r w:rsidR="0094579B" w:rsidRPr="00484CC1">
        <w:rPr>
          <w:rFonts w:ascii="Times New Roman" w:hAnsi="Times New Roman" w:cs="Times New Roman"/>
          <w:sz w:val="28"/>
          <w:szCs w:val="28"/>
        </w:rPr>
        <w:t xml:space="preserve"> антенн</w:t>
      </w:r>
    </w:p>
    <w:p w14:paraId="524B386E" w14:textId="6F44F20F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4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C520C5">
        <w:rPr>
          <w:rFonts w:ascii="Times New Roman" w:hAnsi="Times New Roman" w:cs="Times New Roman"/>
          <w:sz w:val="28"/>
          <w:szCs w:val="28"/>
        </w:rPr>
        <w:t xml:space="preserve"> Р</w:t>
      </w:r>
      <w:r w:rsidR="00C520C5" w:rsidRPr="00484CC1">
        <w:rPr>
          <w:rFonts w:ascii="Times New Roman" w:hAnsi="Times New Roman" w:cs="Times New Roman"/>
          <w:sz w:val="28"/>
          <w:szCs w:val="28"/>
        </w:rPr>
        <w:t>аспространение сантиметровых, дециметровых метровых радиоволн</w:t>
      </w:r>
    </w:p>
    <w:p w14:paraId="2AC0A93B" w14:textId="6B43D1DB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5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C520C5">
        <w:rPr>
          <w:rFonts w:ascii="Times New Roman" w:hAnsi="Times New Roman" w:cs="Times New Roman"/>
          <w:sz w:val="28"/>
          <w:szCs w:val="28"/>
        </w:rPr>
        <w:t>Пр</w:t>
      </w:r>
      <w:r w:rsidR="00C520C5" w:rsidRPr="00484CC1">
        <w:rPr>
          <w:rFonts w:ascii="Times New Roman" w:hAnsi="Times New Roman" w:cs="Times New Roman"/>
          <w:sz w:val="28"/>
          <w:szCs w:val="28"/>
        </w:rPr>
        <w:t>оцесс сканирования в антенной технике</w:t>
      </w:r>
    </w:p>
    <w:p w14:paraId="3C290B09" w14:textId="11D41063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6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C520C5">
        <w:rPr>
          <w:rFonts w:ascii="Times New Roman" w:hAnsi="Times New Roman" w:cs="Times New Roman"/>
          <w:sz w:val="28"/>
          <w:szCs w:val="28"/>
        </w:rPr>
        <w:t xml:space="preserve"> П</w:t>
      </w:r>
      <w:r w:rsidR="00C520C5" w:rsidRPr="00484CC1">
        <w:rPr>
          <w:rFonts w:ascii="Times New Roman" w:hAnsi="Times New Roman" w:cs="Times New Roman"/>
          <w:sz w:val="28"/>
          <w:szCs w:val="28"/>
        </w:rPr>
        <w:t>ринцип распространения сферической радиоволны</w:t>
      </w:r>
    </w:p>
    <w:p w14:paraId="0D992081" w14:textId="6173BDC3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7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C520C5">
        <w:rPr>
          <w:rFonts w:ascii="Times New Roman" w:hAnsi="Times New Roman" w:cs="Times New Roman"/>
          <w:sz w:val="28"/>
          <w:szCs w:val="28"/>
        </w:rPr>
        <w:t>Р</w:t>
      </w:r>
      <w:r w:rsidR="00C520C5" w:rsidRPr="00484CC1">
        <w:rPr>
          <w:rFonts w:ascii="Times New Roman" w:hAnsi="Times New Roman" w:cs="Times New Roman"/>
          <w:sz w:val="28"/>
          <w:szCs w:val="28"/>
        </w:rPr>
        <w:t>аспространения радиоволн в поглощающих средах</w:t>
      </w:r>
    </w:p>
    <w:p w14:paraId="54D9BD6A" w14:textId="2115F361" w:rsidR="009C523E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8.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C520C5">
        <w:rPr>
          <w:rFonts w:ascii="Times New Roman" w:hAnsi="Times New Roman" w:cs="Times New Roman"/>
          <w:sz w:val="28"/>
          <w:szCs w:val="28"/>
        </w:rPr>
        <w:t>Р</w:t>
      </w:r>
      <w:r w:rsidR="00C520C5" w:rsidRPr="00484CC1">
        <w:rPr>
          <w:rFonts w:ascii="Times New Roman" w:hAnsi="Times New Roman" w:cs="Times New Roman"/>
          <w:sz w:val="28"/>
          <w:szCs w:val="28"/>
        </w:rPr>
        <w:t>езонансный вибратор</w:t>
      </w:r>
    </w:p>
    <w:p w14:paraId="5486516F" w14:textId="72700396" w:rsidR="0094579B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9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C520C5">
        <w:rPr>
          <w:rFonts w:ascii="Times New Roman" w:hAnsi="Times New Roman" w:cs="Times New Roman"/>
          <w:sz w:val="28"/>
          <w:szCs w:val="28"/>
        </w:rPr>
        <w:t>Н</w:t>
      </w:r>
      <w:r w:rsidR="00C520C5" w:rsidRPr="00484CC1">
        <w:rPr>
          <w:rFonts w:ascii="Times New Roman" w:hAnsi="Times New Roman" w:cs="Times New Roman"/>
          <w:sz w:val="28"/>
          <w:szCs w:val="28"/>
        </w:rPr>
        <w:t>аправленные свойства антенн</w:t>
      </w:r>
    </w:p>
    <w:p w14:paraId="515C5C8D" w14:textId="7470B9E0" w:rsidR="00B8411B" w:rsidRDefault="009C523E" w:rsidP="00945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10.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C520C5">
        <w:rPr>
          <w:rFonts w:ascii="Times New Roman" w:hAnsi="Times New Roman" w:cs="Times New Roman"/>
          <w:sz w:val="28"/>
          <w:szCs w:val="28"/>
        </w:rPr>
        <w:t>Д</w:t>
      </w:r>
      <w:r w:rsidR="00C520C5" w:rsidRPr="00484CC1">
        <w:rPr>
          <w:rFonts w:ascii="Times New Roman" w:hAnsi="Times New Roman" w:cs="Times New Roman"/>
          <w:sz w:val="28"/>
          <w:szCs w:val="28"/>
        </w:rPr>
        <w:t>иаграмм</w:t>
      </w:r>
      <w:r w:rsidR="00C520C5">
        <w:rPr>
          <w:rFonts w:ascii="Times New Roman" w:hAnsi="Times New Roman" w:cs="Times New Roman"/>
          <w:sz w:val="28"/>
          <w:szCs w:val="28"/>
        </w:rPr>
        <w:t>а</w:t>
      </w:r>
      <w:r w:rsidR="00C520C5" w:rsidRPr="00484CC1">
        <w:rPr>
          <w:rFonts w:ascii="Times New Roman" w:hAnsi="Times New Roman" w:cs="Times New Roman"/>
          <w:sz w:val="28"/>
          <w:szCs w:val="28"/>
        </w:rPr>
        <w:t xml:space="preserve"> направленности в зависимости от фазовых искажений</w:t>
      </w:r>
    </w:p>
    <w:p w14:paraId="67658D4F" w14:textId="77777777" w:rsidR="0094579B" w:rsidRPr="00B8411B" w:rsidRDefault="0094579B" w:rsidP="00945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9C7D8" w14:textId="19C62592" w:rsidR="00B8411B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523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9C523E" w:rsidRPr="009C523E">
        <w:rPr>
          <w:rFonts w:ascii="Times New Roman" w:hAnsi="Times New Roman" w:cs="Times New Roman"/>
          <w:b/>
          <w:bCs/>
          <w:sz w:val="28"/>
          <w:szCs w:val="28"/>
        </w:rPr>
        <w:t xml:space="preserve">  основная</w:t>
      </w:r>
      <w:proofErr w:type="gramEnd"/>
      <w:r w:rsidRPr="009C52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5E412F" w14:textId="77777777" w:rsidR="00981A00" w:rsidRPr="00981A00" w:rsidRDefault="00981A00" w:rsidP="00981A00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  <w:lang w:val="kk-KZ"/>
        </w:rPr>
      </w:pPr>
      <w:bookmarkStart w:id="0" w:name="_Hlk116071621"/>
      <w:r w:rsidRPr="00981A00">
        <w:rPr>
          <w:sz w:val="28"/>
          <w:szCs w:val="28"/>
          <w:lang w:val="kk-KZ"/>
        </w:rPr>
        <w:t xml:space="preserve">1.  Н.Н.Фомин и др. Радиоприемные устройства. – М.: Горячая линия –Телеком, 2005. – 472 с.: ил. </w:t>
      </w:r>
    </w:p>
    <w:p w14:paraId="4CF78788" w14:textId="77777777" w:rsidR="00981A00" w:rsidRPr="00981A00" w:rsidRDefault="00981A00" w:rsidP="00981A00">
      <w:pPr>
        <w:pStyle w:val="a3"/>
        <w:tabs>
          <w:tab w:val="left" w:pos="0"/>
        </w:tabs>
        <w:spacing w:after="0"/>
        <w:ind w:left="0"/>
        <w:jc w:val="both"/>
        <w:rPr>
          <w:rFonts w:eastAsia="Calibri"/>
          <w:sz w:val="28"/>
          <w:szCs w:val="28"/>
          <w:lang w:val="kk-KZ" w:eastAsia="en-US"/>
        </w:rPr>
      </w:pPr>
      <w:r w:rsidRPr="00981A00">
        <w:rPr>
          <w:sz w:val="28"/>
          <w:szCs w:val="28"/>
          <w:lang w:val="kk-KZ"/>
        </w:rPr>
        <w:t xml:space="preserve">2.Шахгильдян.  Радиопередающие устройства (Базовые методы и характеристики). - М.: Экотрендз,2005. – 392 с.: ил. </w:t>
      </w:r>
      <w:r w:rsidRPr="00981A00">
        <w:rPr>
          <w:sz w:val="28"/>
          <w:szCs w:val="28"/>
          <w:lang w:val="kk-KZ"/>
        </w:rPr>
        <w:cr/>
      </w:r>
      <w:r w:rsidRPr="00981A00">
        <w:rPr>
          <w:rFonts w:eastAsia="Calibri"/>
          <w:sz w:val="28"/>
          <w:szCs w:val="28"/>
          <w:lang w:val="kk-KZ" w:eastAsia="en-US"/>
        </w:rPr>
        <w:t xml:space="preserve">3.Карташевски В.Г.. Сети связи.:Моска, 2001. – 311 с.: ил. </w:t>
      </w:r>
      <w:r w:rsidRPr="00981A00">
        <w:rPr>
          <w:rFonts w:eastAsia="Calibri"/>
          <w:sz w:val="28"/>
          <w:szCs w:val="28"/>
          <w:lang w:val="kk-KZ" w:eastAsia="en-US"/>
        </w:rPr>
        <w:cr/>
      </w:r>
      <w:r w:rsidRPr="00981A00">
        <w:rPr>
          <w:sz w:val="28"/>
          <w:szCs w:val="28"/>
          <w:lang w:val="kk-KZ"/>
        </w:rPr>
        <w:t>4</w:t>
      </w:r>
      <w:r w:rsidRPr="00981A00">
        <w:rPr>
          <w:rFonts w:eastAsia="Calibri"/>
          <w:sz w:val="28"/>
          <w:szCs w:val="28"/>
          <w:lang w:val="kk-KZ" w:eastAsia="en-US"/>
        </w:rPr>
        <w:t xml:space="preserve">.  Радиотехнические  системы:  учебник  для  студ.  вузов  /  [авт.  Ю.М. </w:t>
      </w:r>
    </w:p>
    <w:p w14:paraId="4F1755FB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Казаринов,  Ю.  А  Коломенский,  В.М.  Кутузов  и  др.];  под  ред.  Ю.М. </w:t>
      </w:r>
    </w:p>
    <w:p w14:paraId="4D4A5566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Казаринова. – М.: Академия, 2008. – 592с.</w:t>
      </w:r>
    </w:p>
    <w:p w14:paraId="37BB1461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5. Белов, В. М. Теория информации : курс лекций : учебное пособие для вузов. - М. : Горячая линия-Телеком, 2012. - 143 с.</w:t>
      </w:r>
    </w:p>
    <w:p w14:paraId="619C0AFC" w14:textId="71927941" w:rsidR="00981A00" w:rsidRPr="00981A00" w:rsidRDefault="00981A00" w:rsidP="006B1A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6. Никольский Б.А. Основы радиотехнических систем. –Самара, СГАУ, 2013. -469 с.</w:t>
      </w:r>
      <w:bookmarkEnd w:id="0"/>
    </w:p>
    <w:p w14:paraId="458CC5D1" w14:textId="4A31A1AF" w:rsidR="009C523E" w:rsidRDefault="009C523E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14:paraId="6D1483D3" w14:textId="233119DC" w:rsidR="00981A00" w:rsidRPr="009859E5" w:rsidRDefault="00981A00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6071645"/>
      <w:proofErr w:type="gramStart"/>
      <w:r w:rsidRPr="009859E5">
        <w:rPr>
          <w:rFonts w:ascii="Times New Roman" w:hAnsi="Times New Roman" w:cs="Times New Roman"/>
          <w:sz w:val="28"/>
          <w:szCs w:val="28"/>
        </w:rPr>
        <w:t>В.Н.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 xml:space="preserve"> Го</w:t>
      </w:r>
      <w:r w:rsidR="009859E5" w:rsidRPr="009859E5">
        <w:rPr>
          <w:rFonts w:ascii="Times New Roman" w:hAnsi="Times New Roman" w:cs="Times New Roman"/>
          <w:sz w:val="28"/>
          <w:szCs w:val="28"/>
        </w:rPr>
        <w:t xml:space="preserve">рдиенко. </w:t>
      </w:r>
      <w:r w:rsidRPr="009859E5">
        <w:rPr>
          <w:rFonts w:ascii="Times New Roman" w:hAnsi="Times New Roman" w:cs="Times New Roman"/>
          <w:sz w:val="28"/>
          <w:szCs w:val="28"/>
        </w:rPr>
        <w:t>Основы построения телекоммуникационных систем и сетей</w:t>
      </w:r>
      <w:r w:rsidR="009859E5" w:rsidRPr="009859E5">
        <w:rPr>
          <w:rFonts w:ascii="Times New Roman" w:hAnsi="Times New Roman" w:cs="Times New Roman"/>
          <w:sz w:val="28"/>
          <w:szCs w:val="28"/>
        </w:rPr>
        <w:t xml:space="preserve">.: Москва, </w:t>
      </w:r>
      <w:proofErr w:type="gramStart"/>
      <w:r w:rsidR="009859E5" w:rsidRPr="009859E5">
        <w:rPr>
          <w:rFonts w:ascii="Times New Roman" w:hAnsi="Times New Roman" w:cs="Times New Roman"/>
          <w:sz w:val="28"/>
          <w:szCs w:val="28"/>
        </w:rPr>
        <w:t>2004 – 349</w:t>
      </w:r>
      <w:proofErr w:type="gramEnd"/>
      <w:r w:rsidR="009859E5" w:rsidRPr="009859E5">
        <w:rPr>
          <w:rFonts w:ascii="Times New Roman" w:hAnsi="Times New Roman" w:cs="Times New Roman"/>
          <w:sz w:val="28"/>
          <w:szCs w:val="28"/>
        </w:rPr>
        <w:t>, 385 с.</w:t>
      </w:r>
    </w:p>
    <w:p w14:paraId="27F16B0A" w14:textId="4880DDB8" w:rsidR="009859E5" w:rsidRDefault="009859E5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9E5">
        <w:rPr>
          <w:rFonts w:ascii="Times New Roman" w:hAnsi="Times New Roman" w:cs="Times New Roman"/>
          <w:sz w:val="28"/>
          <w:szCs w:val="28"/>
        </w:rPr>
        <w:t>О.В.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 xml:space="preserve"> Головкин. Радиосвязь: </w:t>
      </w:r>
      <w:proofErr w:type="gramStart"/>
      <w:r w:rsidRPr="009859E5">
        <w:rPr>
          <w:rFonts w:ascii="Times New Roman" w:hAnsi="Times New Roman" w:cs="Times New Roman"/>
          <w:sz w:val="28"/>
          <w:szCs w:val="28"/>
        </w:rPr>
        <w:t>Москва,  2001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>- 128, 224</w:t>
      </w:r>
    </w:p>
    <w:p w14:paraId="12C6C14D" w14:textId="606A71C3" w:rsidR="000B7C6C" w:rsidRPr="000B7C6C" w:rsidRDefault="000B7C6C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C6C">
        <w:rPr>
          <w:rFonts w:ascii="Times New Roman" w:hAnsi="Times New Roman" w:cs="Times New Roman"/>
          <w:sz w:val="28"/>
          <w:szCs w:val="28"/>
        </w:rPr>
        <w:t xml:space="preserve">Основы радиотехники, Харкевич А.А. – М:2007, 13 </w:t>
      </w:r>
      <w:proofErr w:type="spellStart"/>
      <w:r w:rsidRPr="000B7C6C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bookmarkEnd w:id="1"/>
    <w:p w14:paraId="77BBB30D" w14:textId="60A3D1EE" w:rsidR="00981A00" w:rsidRPr="00981A00" w:rsidRDefault="00981A00" w:rsidP="006B1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00">
        <w:rPr>
          <w:rFonts w:ascii="Times New Roman" w:eastAsia="Calibri" w:hAnsi="Times New Roman" w:cs="Times New Roman"/>
          <w:b/>
          <w:sz w:val="28"/>
          <w:szCs w:val="28"/>
        </w:rPr>
        <w:t>Интернет-</w:t>
      </w:r>
      <w:r w:rsidRPr="00981A0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ресурсы</w:t>
      </w:r>
      <w:r w:rsidRPr="00981A00">
        <w:rPr>
          <w:rFonts w:ascii="Times New Roman" w:hAnsi="Times New Roman" w:cs="Times New Roman"/>
          <w:b/>
          <w:sz w:val="28"/>
          <w:szCs w:val="28"/>
        </w:rPr>
        <w:t>:</w:t>
      </w:r>
    </w:p>
    <w:p w14:paraId="76D0FA99" w14:textId="77777777" w:rsidR="00981A00" w:rsidRPr="00981A00" w:rsidRDefault="00981A00" w:rsidP="00981A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A0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81A00">
        <w:rPr>
          <w:rFonts w:ascii="Times New Roman" w:hAnsi="Times New Roman" w:cs="Times New Roman"/>
          <w:sz w:val="28"/>
          <w:szCs w:val="28"/>
        </w:rPr>
        <w:t>.Электронный Журнал «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>Радиотехника</w:t>
      </w:r>
      <w:r w:rsidRPr="00981A00">
        <w:rPr>
          <w:rFonts w:ascii="Times New Roman" w:hAnsi="Times New Roman" w:cs="Times New Roman"/>
          <w:sz w:val="28"/>
          <w:szCs w:val="28"/>
        </w:rPr>
        <w:t>»</w:t>
      </w:r>
    </w:p>
    <w:p w14:paraId="18866ACB" w14:textId="4A2AA99B" w:rsidR="00981A00" w:rsidRPr="00981A00" w:rsidRDefault="00981A00" w:rsidP="00981A00">
      <w:pPr>
        <w:jc w:val="both"/>
        <w:rPr>
          <w:rFonts w:ascii="Times New Roman" w:hAnsi="Times New Roman" w:cs="Times New Roman"/>
          <w:sz w:val="28"/>
          <w:szCs w:val="28"/>
        </w:rPr>
      </w:pPr>
      <w:r w:rsidRPr="00981A00">
        <w:rPr>
          <w:rStyle w:val="shorttext"/>
          <w:rFonts w:ascii="Times New Roman" w:hAnsi="Times New Roman"/>
          <w:b/>
          <w:sz w:val="28"/>
          <w:szCs w:val="28"/>
        </w:rPr>
        <w:t xml:space="preserve">Доступно онлайн: </w:t>
      </w:r>
      <w:r w:rsidRPr="00981A00">
        <w:rPr>
          <w:rFonts w:ascii="Times New Roman" w:hAnsi="Times New Roman" w:cs="Times New Roman"/>
          <w:sz w:val="28"/>
          <w:szCs w:val="28"/>
        </w:rPr>
        <w:t>Дополнительный учебный материал по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 xml:space="preserve"> дисциплине «</w:t>
      </w:r>
      <w:r w:rsidRPr="00981A00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Радиотехнические системы передачи информации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81A00">
        <w:rPr>
          <w:rFonts w:ascii="Times New Roman" w:hAnsi="Times New Roman" w:cs="Times New Roman"/>
          <w:sz w:val="28"/>
          <w:szCs w:val="28"/>
        </w:rPr>
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 в разделе УМКД.</w:t>
      </w:r>
    </w:p>
    <w:p w14:paraId="2A247DEA" w14:textId="5FE6137C" w:rsidR="00B8411B" w:rsidRPr="00981A00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A00">
        <w:rPr>
          <w:rFonts w:ascii="Times New Roman" w:hAnsi="Times New Roman" w:cs="Times New Roman"/>
          <w:sz w:val="28"/>
          <w:szCs w:val="28"/>
        </w:rPr>
        <w:t>Приложение:</w:t>
      </w:r>
    </w:p>
    <w:p w14:paraId="54FF48AE" w14:textId="77777777" w:rsidR="00B8411B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Электронные издания:</w:t>
      </w:r>
    </w:p>
    <w:p w14:paraId="5C3ED88F" w14:textId="609430C6" w:rsidR="002C6CD3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t>Интернет ресурсы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</w:t>
      </w:r>
    </w:p>
    <w:sectPr w:rsidR="002C6CD3" w:rsidRPr="00B8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5DE"/>
    <w:multiLevelType w:val="hybridMultilevel"/>
    <w:tmpl w:val="5BC6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3A"/>
    <w:rsid w:val="00035A77"/>
    <w:rsid w:val="00037821"/>
    <w:rsid w:val="00056D00"/>
    <w:rsid w:val="000B7C6C"/>
    <w:rsid w:val="002C6CD3"/>
    <w:rsid w:val="006B1A80"/>
    <w:rsid w:val="0094579B"/>
    <w:rsid w:val="00981A00"/>
    <w:rsid w:val="009859E5"/>
    <w:rsid w:val="009C523E"/>
    <w:rsid w:val="00B8411B"/>
    <w:rsid w:val="00C520C5"/>
    <w:rsid w:val="00F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A92A"/>
  <w15:chartTrackingRefBased/>
  <w15:docId w15:val="{C861D43D-6872-4FDE-A858-AC52E3B7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1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81A00"/>
    <w:rPr>
      <w:rFonts w:cs="Times New Roman"/>
    </w:rPr>
  </w:style>
  <w:style w:type="paragraph" w:styleId="a5">
    <w:name w:val="List Paragraph"/>
    <w:basedOn w:val="a"/>
    <w:uiPriority w:val="34"/>
    <w:qFormat/>
    <w:rsid w:val="0098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4</cp:revision>
  <dcterms:created xsi:type="dcterms:W3CDTF">2022-10-07T14:28:00Z</dcterms:created>
  <dcterms:modified xsi:type="dcterms:W3CDTF">2022-10-08T03:26:00Z</dcterms:modified>
</cp:coreProperties>
</file>